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44F43C1" wp14:editId="0FE70C8C">
            <wp:simplePos x="0" y="0"/>
            <wp:positionH relativeFrom="column">
              <wp:posOffset>2634615</wp:posOffset>
            </wp:positionH>
            <wp:positionV relativeFrom="paragraph">
              <wp:posOffset>3810</wp:posOffset>
            </wp:positionV>
            <wp:extent cx="561975" cy="733425"/>
            <wp:effectExtent l="19050" t="0" r="9525" b="0"/>
            <wp:wrapTight wrapText="bothSides">
              <wp:wrapPolygon edited="0">
                <wp:start x="-732" y="0"/>
                <wp:lineTo x="-732" y="21319"/>
                <wp:lineTo x="21966" y="21319"/>
                <wp:lineTo x="21966" y="0"/>
                <wp:lineTo x="-7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МЕЛІТОПОЛЬСЬКОЇ МІСЬКОЇ РАДИ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Запорізької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7A78" w:rsidRPr="00772601" w:rsidRDefault="00772601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13.02.2020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87A7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20/6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7A78" w:rsidRPr="00AE7AFB" w:rsidRDefault="00D87A78" w:rsidP="00D8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переукладання договорів з мешканцями</w:t>
      </w: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житлових приміщень з фонду житла для тимчасового проживання внутрішнь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 переміщених осіб у м. Мелітополі </w:t>
      </w: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 втрату чинності рішень виконавчого комітету Мелітопольської міської ради </w:t>
      </w:r>
      <w:r w:rsidRPr="000636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27.04.2017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№ 74/1</w:t>
      </w:r>
      <w:r w:rsidRPr="0006369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AE7AFB">
        <w:rPr>
          <w:rFonts w:ascii="Times New Roman" w:hAnsi="Times New Roman" w:cs="Times New Roman"/>
          <w:b/>
          <w:bCs/>
          <w:sz w:val="28"/>
          <w:szCs w:val="28"/>
          <w:lang w:val="uk-UA"/>
        </w:rPr>
        <w:t>07.03.2018 № 53/2, 12.07.2018 № 148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від 27.09.2018 № 214</w:t>
      </w:r>
    </w:p>
    <w:p w:rsidR="00D87A78" w:rsidRPr="00AE7AFB" w:rsidRDefault="00D87A78" w:rsidP="00D87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87A78" w:rsidRPr="008F4219" w:rsidRDefault="00D87A78" w:rsidP="00D87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Законом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26.06.2019 № 582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формування фондів житла для тимчасового проживання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внутрішньо переміщених осіб і Порядку надання в тимчасове користування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житлових приміщень з фондів житла для тимчасового проживання внутрішньо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 xml:space="preserve">переміщених осіб»,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>рішен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ь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комітету Мелітопольської міської ради Запорізької області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>12.12.2019 № 250/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 «Про створення комісії з обліку внутрішньо переміщених осіб та надання житлових приміщень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тимчасового проживання з фонду житла для тимчасового проживання внутрішньо переміщених осіб у                              м. Мелітополі, затвердження її складу, Положення про неї, Порядку надання в тимчасове користування житлових приміщень з фонду житла для тимчасового проживання внутрішньо переміщених осіб у м. Мелітополі та втрату чинності рішення виконавчого комітету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Мелітопольської міської ради Запорізької області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22.11.2018 № 260/1», </w:t>
      </w:r>
      <w:r w:rsidRPr="0080509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від </w:t>
      </w:r>
      <w:r w:rsidRPr="00805097">
        <w:rPr>
          <w:rFonts w:ascii="Times New Roman" w:hAnsi="Times New Roman" w:cs="Times New Roman"/>
          <w:bCs/>
          <w:sz w:val="28"/>
          <w:szCs w:val="28"/>
          <w:lang w:val="uk-UA"/>
        </w:rPr>
        <w:t>12.12.2019 № 250/10 «Про формування фонду житла для тимчасового проживання внутрішньо переміщених осіб у м. Мелітополі»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4219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D87A78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Pr="00F05290" w:rsidRDefault="00D87A78" w:rsidP="00D87A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529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87A78" w:rsidRDefault="00D87A78" w:rsidP="00D87A78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D87A78" w:rsidRDefault="00D87A78" w:rsidP="00D87A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C293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CC293C">
        <w:rPr>
          <w:rFonts w:ascii="Times New Roman" w:hAnsi="Times New Roman" w:cs="Times New Roman"/>
          <w:bCs/>
          <w:sz w:val="28"/>
          <w:szCs w:val="28"/>
          <w:lang w:val="uk-UA"/>
        </w:rPr>
        <w:t>. Територіальному центру соціального обслуговування Мелітопольської міської ради Запорізької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переукласти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293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договори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мешканцями житлових приміщень з фонду житла для тимчасового проживання внутрішньо переміщених осіб у м. Мелітополі без врахування найму з 01.01.2020 </w:t>
      </w:r>
      <w:r w:rsidRPr="0049770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вимог чинного законодавства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87A78" w:rsidRDefault="00D87A78" w:rsidP="00D87A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2. 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Визнати такими, щ</w:t>
      </w:r>
      <w:r w:rsidR="00E91D79">
        <w:rPr>
          <w:rFonts w:ascii="Times New Roman" w:hAnsi="Times New Roman" w:cs="Times New Roman"/>
          <w:bCs/>
          <w:sz w:val="28"/>
          <w:szCs w:val="28"/>
          <w:lang w:val="uk-UA"/>
        </w:rPr>
        <w:t>о втратили чинність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рішення виконавчого комітету Мелітопольської міської ради Запорізької області від 27.04.2017 </w:t>
      </w:r>
      <w:r w:rsidRPr="00AA298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74/1 «Про затвердження тарифів на плату за соціальне житло (соціальний гуртожиток) та збільшення штатної чисельності працівників територіального центру соціального обслуговування Мелітопольської міської ради Запорізької області»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, від 07.03.2018 № 53/2 «</w:t>
      </w:r>
      <w:r w:rsidRPr="00AA298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внесення змін до п. 1 рішення виконавчого комітету Мелітопольської міської ради Запорізької області від 27.04.2017 № 74/1 та втрату чинності рішення виконавчого комітету Мелітопольської міської ради Запорізької області від 23.11.2017 № 209/3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», від 12.07.2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018 № 148 «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тимчасового тарифу на плату за соціальне житло( соціальний гуртожиток)», від 27.09.2018 № 214 « Про затвердження тарифів на плату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 соціальне житло (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соціальний гуртожиток) та втрату чинності рішень виконавчого комітету Мелітопольської міської ради Запорізької області від  07.03.2018 № 53/1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2983">
        <w:rPr>
          <w:rFonts w:ascii="Times New Roman" w:hAnsi="Times New Roman" w:cs="Times New Roman"/>
          <w:bCs/>
          <w:sz w:val="28"/>
          <w:szCs w:val="28"/>
          <w:lang w:val="uk-UA"/>
        </w:rPr>
        <w:t>та від 26.04.2018 № 89».</w:t>
      </w:r>
    </w:p>
    <w:p w:rsidR="00D87A78" w:rsidRPr="00856C94" w:rsidRDefault="00D87A78" w:rsidP="00D87A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D87A78" w:rsidRDefault="00D87A78" w:rsidP="00D87A78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7A78" w:rsidRDefault="00D87A78" w:rsidP="00D87A78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7A78" w:rsidRDefault="00D87A78" w:rsidP="00D87A78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7A78" w:rsidRDefault="00D87A78" w:rsidP="00D87A78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Мелітопольської міської ради                               </w:t>
      </w:r>
      <w:r w:rsidR="007726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Роман РОМАНОВ</w:t>
      </w:r>
    </w:p>
    <w:p w:rsidR="00772601" w:rsidRDefault="00772601" w:rsidP="007726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726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Перший заступник міського голови з питань </w:t>
      </w:r>
    </w:p>
    <w:p w:rsidR="00772601" w:rsidRPr="00772601" w:rsidRDefault="00772601" w:rsidP="0077260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260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72601">
        <w:rPr>
          <w:rFonts w:ascii="Times New Roman" w:hAnsi="Times New Roman" w:cs="Times New Roman"/>
          <w:b/>
          <w:bCs/>
          <w:sz w:val="24"/>
          <w:szCs w:val="24"/>
          <w:lang w:val="uk-UA"/>
        </w:rPr>
        <w:t>Ірина РУДАКОВА</w:t>
      </w: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87A78" w:rsidRDefault="00D87A78" w:rsidP="00D87A78">
      <w:pPr>
        <w:tabs>
          <w:tab w:val="left" w:pos="2731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81B91" w:rsidRDefault="00C81B91">
      <w:bookmarkStart w:id="0" w:name="_GoBack"/>
      <w:bookmarkEnd w:id="0"/>
    </w:p>
    <w:sectPr w:rsidR="00C8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760A33"/>
    <w:multiLevelType w:val="hybridMultilevel"/>
    <w:tmpl w:val="ACC487C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78"/>
    <w:rsid w:val="00772601"/>
    <w:rsid w:val="007F2854"/>
    <w:rsid w:val="00C81B91"/>
    <w:rsid w:val="00D87A78"/>
    <w:rsid w:val="00DE24B9"/>
    <w:rsid w:val="00E91D79"/>
    <w:rsid w:val="00F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35F"/>
  <w15:chartTrackingRefBased/>
  <w15:docId w15:val="{373D19FD-CAC0-4C46-B3E9-253ACA34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7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7A7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A78"/>
    <w:rPr>
      <w:rFonts w:ascii="Arial" w:eastAsia="Times New Roman" w:hAnsi="Arial" w:cs="Arial"/>
      <w:b/>
      <w:bCs/>
      <w:kern w:val="1"/>
      <w:sz w:val="32"/>
      <w:szCs w:val="32"/>
      <w:lang w:val="uk-UA" w:eastAsia="zh-CN"/>
    </w:rPr>
  </w:style>
  <w:style w:type="paragraph" w:customStyle="1" w:styleId="11">
    <w:name w:val="Абзац списка1"/>
    <w:basedOn w:val="a"/>
    <w:rsid w:val="00D87A7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2133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6</cp:revision>
  <dcterms:created xsi:type="dcterms:W3CDTF">2020-02-10T12:30:00Z</dcterms:created>
  <dcterms:modified xsi:type="dcterms:W3CDTF">2021-08-19T06:52:00Z</dcterms:modified>
</cp:coreProperties>
</file>